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A2" w:rsidRDefault="00732CA2" w:rsidP="00732CA2">
      <w:pPr>
        <w:spacing w:after="0" w:line="240" w:lineRule="auto"/>
        <w:rPr>
          <w:rFonts w:ascii="Tahoma" w:eastAsia="Times New Roman" w:hAnsi="Tahoma" w:cs="Tahoma"/>
          <w:color w:val="750000"/>
          <w:spacing w:val="14"/>
          <w:lang w:eastAsia="ru-RU"/>
        </w:rPr>
      </w:pPr>
      <w:r w:rsidRPr="00732CA2">
        <w:rPr>
          <w:rFonts w:ascii="Tahoma" w:eastAsia="Times New Roman" w:hAnsi="Tahoma" w:cs="Tahoma"/>
          <w:color w:val="750000"/>
          <w:spacing w:val="14"/>
          <w:lang w:eastAsia="ru-RU"/>
        </w:rPr>
        <w:t xml:space="preserve">Информация о принятых тарифных решениях, ограничениях платы граждан за коммунальные услуги с 1 июля 2017 г. </w:t>
      </w:r>
    </w:p>
    <w:p w:rsidR="00732CA2" w:rsidRPr="00732CA2" w:rsidRDefault="00732CA2" w:rsidP="00732CA2">
      <w:pPr>
        <w:spacing w:after="0" w:line="240" w:lineRule="auto"/>
        <w:rPr>
          <w:rFonts w:ascii="Tahoma" w:eastAsia="Times New Roman" w:hAnsi="Tahoma" w:cs="Tahoma"/>
          <w:color w:val="750000"/>
          <w:spacing w:val="14"/>
          <w:lang w:eastAsia="ru-RU"/>
        </w:rPr>
      </w:pPr>
    </w:p>
    <w:p w:rsidR="00732CA2" w:rsidRPr="00732CA2" w:rsidRDefault="00732CA2" w:rsidP="00732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         </w:t>
      </w:r>
      <w:r w:rsidRPr="00732CA2">
        <w:rPr>
          <w:rFonts w:ascii="Times New Roman" w:eastAsia="Times New Roman" w:hAnsi="Times New Roman" w:cs="Times New Roman"/>
          <w:sz w:val="23"/>
          <w:lang w:eastAsia="ru-RU"/>
        </w:rPr>
        <w:t>С 1 июля 2017 г. произошло изменение тарифов по организациям, оказывающим коммунальные услуги для населения, а именно:</w:t>
      </w:r>
      <w:r w:rsidRPr="0073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2CA2" w:rsidRPr="00732CA2" w:rsidRDefault="00732CA2" w:rsidP="0073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2CA2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 электроснабжение (</w:t>
      </w:r>
      <w:proofErr w:type="spellStart"/>
      <w:r w:rsidRPr="00732CA2">
        <w:rPr>
          <w:rFonts w:ascii="Times New Roman" w:eastAsia="Times New Roman" w:hAnsi="Times New Roman" w:cs="Times New Roman"/>
          <w:sz w:val="23"/>
          <w:szCs w:val="23"/>
          <w:lang w:eastAsia="ru-RU"/>
        </w:rPr>
        <w:t>одноставочный</w:t>
      </w:r>
      <w:proofErr w:type="spellEnd"/>
      <w:r w:rsidRPr="00732C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тариф) – городское население 3,49 руб./</w:t>
      </w:r>
      <w:proofErr w:type="spellStart"/>
      <w:r w:rsidRPr="00732CA2">
        <w:rPr>
          <w:rFonts w:ascii="Times New Roman" w:eastAsia="Times New Roman" w:hAnsi="Times New Roman" w:cs="Times New Roman"/>
          <w:sz w:val="23"/>
          <w:szCs w:val="23"/>
          <w:lang w:eastAsia="ru-RU"/>
        </w:rPr>
        <w:t>кВт</w:t>
      </w:r>
      <w:proofErr w:type="gramStart"/>
      <w:r w:rsidRPr="00732CA2">
        <w:rPr>
          <w:rFonts w:ascii="Times New Roman" w:eastAsia="Times New Roman" w:hAnsi="Times New Roman" w:cs="Times New Roman"/>
          <w:sz w:val="23"/>
          <w:szCs w:val="23"/>
          <w:lang w:eastAsia="ru-RU"/>
        </w:rPr>
        <w:t>.ч</w:t>
      </w:r>
      <w:proofErr w:type="spellEnd"/>
      <w:proofErr w:type="gramEnd"/>
      <w:r w:rsidRPr="00732CA2">
        <w:rPr>
          <w:rFonts w:ascii="Times New Roman" w:eastAsia="Times New Roman" w:hAnsi="Times New Roman" w:cs="Times New Roman"/>
          <w:sz w:val="23"/>
          <w:szCs w:val="23"/>
          <w:lang w:eastAsia="ru-RU"/>
        </w:rPr>
        <w:t>. (рост 103,3 %), сельское население 2,44 руб./</w:t>
      </w:r>
      <w:proofErr w:type="spellStart"/>
      <w:r w:rsidRPr="00732CA2">
        <w:rPr>
          <w:rFonts w:ascii="Times New Roman" w:eastAsia="Times New Roman" w:hAnsi="Times New Roman" w:cs="Times New Roman"/>
          <w:sz w:val="23"/>
          <w:szCs w:val="23"/>
          <w:lang w:eastAsia="ru-RU"/>
        </w:rPr>
        <w:t>кВт.ч</w:t>
      </w:r>
      <w:proofErr w:type="spellEnd"/>
      <w:r w:rsidRPr="00732CA2">
        <w:rPr>
          <w:rFonts w:ascii="Times New Roman" w:eastAsia="Times New Roman" w:hAnsi="Times New Roman" w:cs="Times New Roman"/>
          <w:sz w:val="23"/>
          <w:szCs w:val="23"/>
          <w:lang w:eastAsia="ru-RU"/>
        </w:rPr>
        <w:t>. (рост 103,0 %).В среднем по населению рост составил 103,2 %;</w:t>
      </w:r>
    </w:p>
    <w:p w:rsidR="00732CA2" w:rsidRPr="00732CA2" w:rsidRDefault="00732CA2" w:rsidP="0073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2CA2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 холодное водоснабжение – 20,10 руб./куб.м. (рост 103,4 %);</w:t>
      </w:r>
    </w:p>
    <w:p w:rsidR="00732CA2" w:rsidRPr="00732CA2" w:rsidRDefault="00732CA2" w:rsidP="0073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2CA2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 водоотведение – 23,97 руб./куб.м. (рост 103,2 %);</w:t>
      </w:r>
    </w:p>
    <w:p w:rsidR="00732CA2" w:rsidRPr="00732CA2" w:rsidRDefault="00732CA2" w:rsidP="0073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2CA2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 теплоснабжение – 2038,63 руб./Гкал (рост 103,8 %);</w:t>
      </w:r>
    </w:p>
    <w:p w:rsidR="00732CA2" w:rsidRPr="00732CA2" w:rsidRDefault="00732CA2" w:rsidP="0073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2CA2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 газоснабжение природный и сжиженный газ – цены не установлены, ожидаемый рост - 103,9 %;.</w:t>
      </w:r>
    </w:p>
    <w:p w:rsidR="00732CA2" w:rsidRPr="00732CA2" w:rsidRDefault="00732CA2" w:rsidP="0073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2CA2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  Вышеуказанные тарифы являются средневзвешенными в целом по Республике Марий Эл.</w:t>
      </w:r>
    </w:p>
    <w:p w:rsidR="00732CA2" w:rsidRPr="00732CA2" w:rsidRDefault="00732CA2" w:rsidP="0073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2C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   Средневзвешенный тариф на горячую воду указать не представляется возможным ввиду изменения действующего законодательства, которым устанавливаются тариф для закрытой системы горячего водоснабжения и открытой системы горячего водоснабжения. </w:t>
      </w:r>
    </w:p>
    <w:p w:rsidR="00732CA2" w:rsidRPr="00732CA2" w:rsidRDefault="00732CA2" w:rsidP="0073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2C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    Конкретные тарифы по организациям, оказывающим коммунальные услуги для населения, можно найти по ссылке </w:t>
      </w:r>
      <w:hyperlink r:id="rId4" w:history="1">
        <w:r w:rsidRPr="00732CA2">
          <w:rPr>
            <w:rFonts w:ascii="Times New Roman" w:eastAsia="Times New Roman" w:hAnsi="Times New Roman" w:cs="Times New Roman"/>
            <w:color w:val="0072BC"/>
            <w:sz w:val="23"/>
            <w:u w:val="single"/>
            <w:lang w:eastAsia="ru-RU"/>
          </w:rPr>
          <w:t>http://марийэл.рф/tarif/Pages/npa_tarifs.aspx</w:t>
        </w:r>
      </w:hyperlink>
    </w:p>
    <w:p w:rsidR="00732CA2" w:rsidRPr="00732CA2" w:rsidRDefault="00732CA2" w:rsidP="0073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2CA2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  Тарифы утверждены в рамках предельных уровней, установленных Федеральной службой по тарифам в соответствии со сценарными условиями социально-экономического развития Российской Федерации.</w:t>
      </w:r>
    </w:p>
    <w:p w:rsidR="00732CA2" w:rsidRPr="00732CA2" w:rsidRDefault="00732CA2" w:rsidP="0073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2CA2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732CA2" w:rsidRPr="00732CA2" w:rsidRDefault="00732CA2" w:rsidP="0073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2C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    В структуре платежки, предъявляемой населению, присутствуют жилищные услуги (содержание и ремонт жилого помещения и т.д.). Данные услуги не регулируются </w:t>
      </w:r>
      <w:proofErr w:type="gramStart"/>
      <w:r w:rsidRPr="00732CA2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государством</w:t>
      </w:r>
      <w:proofErr w:type="gramEnd"/>
      <w:r w:rsidRPr="00732C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их определение является правом собственников жилых помещений, которое реализуется при выборе собственниками способа управления многоквартирным домом (непосредственный способ управления, ТСЖ, ЖСК, привлечение управляющей компании).</w:t>
      </w:r>
    </w:p>
    <w:p w:rsidR="00732CA2" w:rsidRPr="00732CA2" w:rsidRDefault="00732CA2" w:rsidP="0073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2CA2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   Информацию о жилищных услугах для населения можно получить в Министерстве строительства, архитектуры и жилищно-коммунального хозяйства Республики Марий Эл.</w:t>
      </w:r>
    </w:p>
    <w:p w:rsidR="00732CA2" w:rsidRPr="00732CA2" w:rsidRDefault="00732CA2" w:rsidP="0073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2CA2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732CA2" w:rsidRPr="00732CA2" w:rsidRDefault="00732CA2" w:rsidP="0073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2CA2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    Правительством Российской Федерации принят нормативный правовой акт, на основании которого формируются индексы изменения размера платы граждан за коммунальные услуги в Российской Федерации на период с 1 июля 2014 г. по 2018 г.</w:t>
      </w:r>
    </w:p>
    <w:p w:rsidR="00732CA2" w:rsidRPr="00732CA2" w:rsidRDefault="00732CA2" w:rsidP="0073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2CA2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     В рамках данного решения Правительства Российской Федерации принято постановление Правительства Республики Марий Эл от 30  ноября 2016 г. № 538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в Республике Марий Эл».</w:t>
      </w:r>
    </w:p>
    <w:p w:rsidR="00732CA2" w:rsidRPr="00732CA2" w:rsidRDefault="00732CA2" w:rsidP="0073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2CA2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     Данным постановлением Правительства Республики Марий Эл утвержден предельный (максимальный) индекс изменения размера вносимой гражданами платы за коммунальные услуги в муниципальных образованиях в Республике Марий Эл на 2017 год. Данным постановлением Правительства Республики Марий Эл утвержден предельный (максимальный) индекс изменения размера вносимой гражданами платы за коммунальные услуги в муниципальных образованиях в Республике Марий Эл с 1 июля 2017 г. в размере 105,6 %.</w:t>
      </w:r>
    </w:p>
    <w:p w:rsidR="00732CA2" w:rsidRPr="00732CA2" w:rsidRDefault="00732CA2" w:rsidP="0073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2CA2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732CA2" w:rsidRPr="00732CA2" w:rsidRDefault="00732CA2" w:rsidP="0073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2CA2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     </w:t>
      </w:r>
      <w:proofErr w:type="gramStart"/>
      <w:r w:rsidRPr="00732CA2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Контроль за</w:t>
      </w:r>
      <w:proofErr w:type="gramEnd"/>
      <w:r w:rsidRPr="00732CA2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правильностью начисления платы граждан за коммунальные услуги осуществляет Департамент государственного жилищного надзора Республики Марий Эл.</w:t>
      </w:r>
    </w:p>
    <w:p w:rsidR="00732CA2" w:rsidRPr="00732CA2" w:rsidRDefault="00732CA2" w:rsidP="0073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2CA2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732CA2" w:rsidRPr="00732CA2" w:rsidRDefault="00732CA2" w:rsidP="0073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32C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       Наряду с государственным регулированием тарифов, ограничением платы граждан за коммунальные услуги, </w:t>
      </w:r>
      <w:proofErr w:type="gramStart"/>
      <w:r w:rsidRPr="00732CA2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контролем за</w:t>
      </w:r>
      <w:proofErr w:type="gramEnd"/>
      <w:r w:rsidRPr="00732C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правильностью их начисления реализуются также меры социальной адресной поддержки малообеспеченных семей, предусматривающие </w:t>
      </w:r>
      <w:r w:rsidRPr="00732CA2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государственную помощь в виде предоставления ежемесячных субсидий на оплату жилищно-коммунальных услуг. С вопросами о порядке определения размера субсидий и порядке их предоставления, перечне прилагаемых к заявлению документов Вы можете обратиться в территориальный орган Министерства социального развития Республики Марий Эл.</w:t>
      </w:r>
    </w:p>
    <w:p w:rsidR="00B955FD" w:rsidRDefault="00B955FD"/>
    <w:p w:rsidR="00732CA2" w:rsidRDefault="00732CA2"/>
    <w:p w:rsidR="00732CA2" w:rsidRPr="00732CA2" w:rsidRDefault="00732CA2">
      <w:pPr>
        <w:rPr>
          <w:b/>
        </w:rPr>
      </w:pPr>
      <w:r w:rsidRPr="00732CA2">
        <w:rPr>
          <w:b/>
        </w:rPr>
        <w:t>Информация с сайта Департамента тарифного регулирования Республики Марий Эл</w:t>
      </w:r>
    </w:p>
    <w:p w:rsidR="00732CA2" w:rsidRPr="00732CA2" w:rsidRDefault="00732CA2">
      <w:pPr>
        <w:rPr>
          <w:b/>
        </w:rPr>
      </w:pPr>
      <w:r w:rsidRPr="00732CA2">
        <w:rPr>
          <w:b/>
        </w:rPr>
        <w:t>http://mari-el.gov.ru/tarif/Pages/newrulesjkh2015.aspx</w:t>
      </w:r>
    </w:p>
    <w:sectPr w:rsidR="00732CA2" w:rsidRPr="00732CA2" w:rsidSect="00B9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2CA2"/>
    <w:rsid w:val="00732CA2"/>
    <w:rsid w:val="00B9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fontface-3">
    <w:name w:val="ms-rtefontface-3"/>
    <w:basedOn w:val="a0"/>
    <w:rsid w:val="00732CA2"/>
  </w:style>
  <w:style w:type="character" w:styleId="a3">
    <w:name w:val="Hyperlink"/>
    <w:basedOn w:val="a0"/>
    <w:uiPriority w:val="99"/>
    <w:semiHidden/>
    <w:unhideWhenUsed/>
    <w:rsid w:val="00732CA2"/>
    <w:rPr>
      <w:color w:val="0000FF"/>
      <w:u w:val="single"/>
    </w:rPr>
  </w:style>
  <w:style w:type="character" w:styleId="a4">
    <w:name w:val="Strong"/>
    <w:basedOn w:val="a0"/>
    <w:uiPriority w:val="22"/>
    <w:qFormat/>
    <w:rsid w:val="00732C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ri-el.gov.ru/tarif/Pages/npa_tarifs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3391</Characters>
  <Application>Microsoft Office Word</Application>
  <DocSecurity>0</DocSecurity>
  <Lines>28</Lines>
  <Paragraphs>7</Paragraphs>
  <ScaleCrop>false</ScaleCrop>
  <Company>Microsoft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2017-07-14T06:27:00Z</dcterms:created>
  <dcterms:modified xsi:type="dcterms:W3CDTF">2017-07-14T06:30:00Z</dcterms:modified>
</cp:coreProperties>
</file>